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b/>
          <w:sz w:val="28"/>
          <w:szCs w:val="28"/>
        </w:rPr>
        <w:t>HRSA health center service delivery and look-alike sites</w:t>
      </w:r>
    </w:p>
    <w:p>
      <w:pPr>
        <w:rPr>
          <w:sz w:val="20"/>
          <w:szCs w:val="20"/>
        </w:rPr>
      </w:pPr>
      <w:r>
        <w:rPr>
          <w:b/>
          <w:sz w:val="20"/>
          <w:szCs w:val="20"/>
        </w:rPr>
        <w:t xml:space="preserve">Source Link: </w:t>
      </w:r>
      <w:r>
        <w:rPr>
          <w:sz w:val="20"/>
          <w:szCs w:val="20"/>
        </w:rPr>
        <w:fldChar w:fldCharType="begin"/>
      </w:r>
      <w:r>
        <w:rPr>
          <w:sz w:val="20"/>
          <w:szCs w:val="20"/>
        </w:rPr>
        <w:instrText xml:space="preserve"> HYPERLINK "https://data.hrsa.gov/data/download#SHORT" </w:instrText>
      </w:r>
      <w:r>
        <w:rPr>
          <w:sz w:val="20"/>
          <w:szCs w:val="20"/>
        </w:rPr>
        <w:fldChar w:fldCharType="separate"/>
      </w:r>
      <w:r>
        <w:rPr>
          <w:rStyle w:val="4"/>
          <w:sz w:val="20"/>
          <w:szCs w:val="20"/>
        </w:rPr>
        <w:t>https://data.hrsa.gov/data/download#SHORT</w:t>
      </w:r>
      <w:r>
        <w:rPr>
          <w:rStyle w:val="4"/>
          <w:sz w:val="20"/>
          <w:szCs w:val="20"/>
        </w:rPr>
        <w:fldChar w:fldCharType="end"/>
      </w:r>
    </w:p>
    <w:p>
      <w:pPr>
        <w:rPr>
          <w:b/>
          <w:sz w:val="20"/>
          <w:szCs w:val="20"/>
        </w:rPr>
      </w:pPr>
      <w:r>
        <w:rPr>
          <w:b/>
          <w:sz w:val="20"/>
          <w:szCs w:val="20"/>
        </w:rPr>
        <w:t>Description:</w:t>
      </w:r>
    </w:p>
    <w:p>
      <w:pPr>
        <w:rPr>
          <w:sz w:val="20"/>
          <w:szCs w:val="20"/>
        </w:rPr>
      </w:pPr>
      <w:r>
        <w:rPr>
          <w:sz w:val="20"/>
          <w:szCs w:val="20"/>
        </w:rPr>
        <w:t>The file provides a list of federally-funded health centers that provide health services. For more than 40 years, Health Resources and Services Administration (HRSA)-supported health centers have provided comprehensive, culturally competent, quality primary health care services to medically underserved communities and vulnerable populations. Health centers are community-based and consumer-run organizations that serve populations with limited access to health care. These include low-income populations, the uninsured, those with limited English proficiency, migratory and seasonal agricultural workers, individuals and families experiencing homelessness, and those living in public housing and linked by ZIP5.</w:t>
      </w:r>
    </w:p>
    <w:p>
      <w:pPr>
        <w:rPr>
          <w:b/>
          <w:sz w:val="20"/>
          <w:szCs w:val="20"/>
        </w:rPr>
      </w:pPr>
      <w:r>
        <w:rPr>
          <w:b/>
          <w:sz w:val="20"/>
          <w:szCs w:val="20"/>
        </w:rPr>
        <w:t>Main Columns:</w:t>
      </w:r>
    </w:p>
    <w:p>
      <w:pPr>
        <w:rPr>
          <w:sz w:val="20"/>
          <w:szCs w:val="20"/>
        </w:rPr>
      </w:pPr>
      <w:r>
        <w:rPr>
          <w:sz w:val="20"/>
          <w:szCs w:val="20"/>
        </w:rPr>
        <w:t>Health Center Type, Health Center Number, BHCMIS Organization Identification Number, BPHC Assigned Number, Site Name, Site Address, Site Telephone Number, Site Web Address, Operating Hours Per Week, Health Center Location Setting Identification Number, Health Center Service Delivery Site Location Setting Description, Health Center Status Identification Number, Us Congressional Representative Name, Name Of Us Senator Number One, Name Of Us Sen</w:t>
      </w:r>
      <w:bookmarkStart w:id="0" w:name="_GoBack"/>
      <w:bookmarkEnd w:id="0"/>
      <w:r>
        <w:rPr>
          <w:sz w:val="20"/>
          <w:szCs w:val="20"/>
        </w:rPr>
        <w:t>ator Number Two, Site Added To Scope This Date, Data Warehouse Record Create Date, State and Zip5.</w:t>
      </w:r>
    </w:p>
    <w:p/>
    <w:p>
      <w:pPr>
        <w:jc w:val="center"/>
      </w:pPr>
      <w:r>
        <w:t>----------------------------------------------------------------------------------------------------------------</w:t>
      </w:r>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E25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Office_12.2.0.13416_F1E327BC-269C-435d-A152-05C5408002CA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2024-02-19T12:14:27Z</dcterms:created>
  <dc:creator>saadh</dc:creator>
  <cp:lastModifiedBy>Zaeem Khalid</cp:lastModifiedBy>
  <dcterms:modified xsi:type="dcterms:W3CDTF">2024-02-19T12:15:44Z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1033-12.2.0.13416</vt:lpwstr>
  </property>
  <property fmtid="{D5CDD505-2E9C-101B-9397-08002B2CF9AE}" pid="3" name="ICV">
    <vt:lpwstr>3BBC8A9ABB084E4292750A99FC5880C1_12</vt:lpwstr>
  </property>
</Properties>
</file>